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7427" w14:textId="77777777" w:rsidR="005B3B8D" w:rsidRPr="00D3373F" w:rsidRDefault="005B3B8D" w:rsidP="00D3373F">
      <w:pPr>
        <w:pStyle w:val="Titel"/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Ermächtigungserklärung</w:t>
      </w:r>
    </w:p>
    <w:p w14:paraId="0F32B651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2788F31B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4BE316B1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 xml:space="preserve">für </w:t>
      </w:r>
      <w:r w:rsidR="00D014BE">
        <w:rPr>
          <w:rFonts w:ascii="Verdana" w:hAnsi="Verdana"/>
          <w:b/>
          <w:sz w:val="20"/>
        </w:rPr>
        <w:t>etwaige sonstige zuständige</w:t>
      </w:r>
      <w:r w:rsidR="00DC5105">
        <w:rPr>
          <w:rFonts w:ascii="Verdana" w:hAnsi="Verdana"/>
          <w:b/>
          <w:sz w:val="20"/>
        </w:rPr>
        <w:t xml:space="preserve"> Aufsichts- und Abwicklungsbehörden</w:t>
      </w:r>
      <w:r w:rsidRPr="00D3373F">
        <w:rPr>
          <w:rFonts w:ascii="Verdana" w:hAnsi="Verdana"/>
          <w:sz w:val="20"/>
        </w:rPr>
        <w:t xml:space="preserve"> gemäß §</w:t>
      </w:r>
      <w:r w:rsidR="00D014BE">
        <w:rPr>
          <w:rFonts w:ascii="Verdana" w:hAnsi="Verdana"/>
          <w:sz w:val="20"/>
        </w:rPr>
        <w:t> </w:t>
      </w:r>
      <w:r w:rsidRPr="00D3373F">
        <w:rPr>
          <w:rFonts w:ascii="Verdana" w:hAnsi="Verdana"/>
          <w:sz w:val="20"/>
        </w:rPr>
        <w:t>5</w:t>
      </w:r>
      <w:r w:rsidR="00D014BE">
        <w:rPr>
          <w:rFonts w:ascii="Verdana" w:hAnsi="Verdana"/>
          <w:sz w:val="20"/>
        </w:rPr>
        <w:t> </w:t>
      </w:r>
      <w:r w:rsidRPr="00D3373F">
        <w:rPr>
          <w:rFonts w:ascii="Verdana" w:hAnsi="Verdana"/>
          <w:sz w:val="20"/>
        </w:rPr>
        <w:t xml:space="preserve">Absatz </w:t>
      </w:r>
      <w:r w:rsidR="00DC5105">
        <w:rPr>
          <w:rFonts w:ascii="Verdana" w:hAnsi="Verdana"/>
          <w:sz w:val="20"/>
        </w:rPr>
        <w:t>2 des Statuts des inner</w:t>
      </w:r>
      <w:r w:rsidRPr="00D3373F">
        <w:rPr>
          <w:rFonts w:ascii="Verdana" w:hAnsi="Verdana"/>
          <w:sz w:val="20"/>
        </w:rPr>
        <w:t>halb des Bundesverbandes deutscher Banken e.V. bestehenden Einlagensicherungsfonds</w:t>
      </w:r>
    </w:p>
    <w:p w14:paraId="61EA73DE" w14:textId="77777777" w:rsidR="005B3B8D" w:rsidRPr="00D3373F" w:rsidRDefault="005B3B8D" w:rsidP="00D3373F">
      <w:pPr>
        <w:pBdr>
          <w:bottom w:val="single" w:sz="4" w:space="1" w:color="auto"/>
        </w:pBdr>
        <w:spacing w:line="300" w:lineRule="exact"/>
        <w:rPr>
          <w:rFonts w:ascii="Verdana" w:hAnsi="Verdana"/>
          <w:sz w:val="20"/>
        </w:rPr>
      </w:pPr>
    </w:p>
    <w:p w14:paraId="7A6BF73E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1AF8FF6F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5D6C0D2E" w14:textId="77777777" w:rsidR="00DC71E1" w:rsidRPr="00D3373F" w:rsidRDefault="00DC71E1" w:rsidP="00D3373F">
      <w:pPr>
        <w:spacing w:line="300" w:lineRule="exact"/>
        <w:rPr>
          <w:rFonts w:ascii="Verdana" w:hAnsi="Verdana"/>
          <w:sz w:val="20"/>
        </w:rPr>
      </w:pPr>
    </w:p>
    <w:p w14:paraId="15427EF9" w14:textId="77777777" w:rsidR="00D014BE" w:rsidRDefault="00DC71E1" w:rsidP="00DC5105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 xml:space="preserve">Ich (Wir) ermächtige(n) hiermit </w:t>
      </w:r>
      <w:r w:rsidR="00D014BE">
        <w:rPr>
          <w:rFonts w:ascii="Verdana" w:hAnsi="Verdana"/>
          <w:sz w:val="20"/>
        </w:rPr>
        <w:t>die Bankena</w:t>
      </w:r>
      <w:r w:rsidR="00DC5105">
        <w:rPr>
          <w:rFonts w:ascii="Verdana" w:hAnsi="Verdana"/>
          <w:sz w:val="20"/>
        </w:rPr>
        <w:t>u</w:t>
      </w:r>
      <w:r w:rsidR="00D014BE">
        <w:rPr>
          <w:rFonts w:ascii="Verdana" w:hAnsi="Verdana"/>
          <w:sz w:val="20"/>
        </w:rPr>
        <w:t>fsichts- und Abwicklungsbehörde</w:t>
      </w:r>
    </w:p>
    <w:p w14:paraId="330DC118" w14:textId="77777777" w:rsidR="00D014BE" w:rsidRDefault="00D014BE" w:rsidP="00DC5105">
      <w:pPr>
        <w:spacing w:line="300" w:lineRule="exact"/>
        <w:rPr>
          <w:rFonts w:ascii="Verdana" w:hAnsi="Verdana"/>
          <w:sz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014BE" w:rsidRPr="00643D58" w14:paraId="70A8CA15" w14:textId="77777777" w:rsidTr="008108D8">
        <w:trPr>
          <w:trHeight w:val="11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576C2" w14:textId="77777777" w:rsidR="00D014BE" w:rsidRPr="00A14C46" w:rsidRDefault="00D014BE" w:rsidP="008108D8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1999BD6E" w14:textId="77777777" w:rsidR="00D014BE" w:rsidRPr="00A14C46" w:rsidRDefault="00D014BE" w:rsidP="008108D8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3A04ED58" w14:textId="77777777" w:rsidR="00D014BE" w:rsidRPr="00A14C46" w:rsidRDefault="00D014BE" w:rsidP="008108D8">
            <w:pPr>
              <w:jc w:val="center"/>
              <w:rPr>
                <w:rFonts w:ascii="Verdana" w:eastAsia="Verdana" w:hAnsi="Verdana"/>
                <w:i/>
                <w:sz w:val="16"/>
                <w:szCs w:val="22"/>
                <w:lang w:eastAsia="en-US"/>
              </w:rPr>
            </w:pPr>
            <w:r w:rsidRPr="00A14C46">
              <w:rPr>
                <w:rFonts w:ascii="Verdana" w:eastAsia="Verdana" w:hAnsi="Verdana"/>
                <w:sz w:val="20"/>
                <w:szCs w:val="22"/>
                <w:lang w:eastAsia="en-US"/>
              </w:rPr>
              <w:t>_________________________________________________________________</w:t>
            </w:r>
          </w:p>
          <w:p w14:paraId="6A120E46" w14:textId="77777777" w:rsidR="00D014BE" w:rsidRPr="006177F9" w:rsidRDefault="00D014BE" w:rsidP="008108D8">
            <w:pPr>
              <w:jc w:val="center"/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</w:pPr>
            <w:r w:rsidRPr="006177F9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 xml:space="preserve">[amtliche Bezeichnung der </w:t>
            </w:r>
            <w:r w:rsidR="00882E81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 xml:space="preserve">sonstigen </w:t>
            </w:r>
            <w:r w:rsidRPr="006177F9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zuständigen Bankaufsichts- bzw. Abwicklungsbehörde</w:t>
            </w:r>
            <w:r w:rsidRPr="00A14C46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]</w:t>
            </w:r>
          </w:p>
          <w:p w14:paraId="51BA944E" w14:textId="77777777" w:rsidR="00D014BE" w:rsidRPr="00A14C46" w:rsidRDefault="00D014BE" w:rsidP="008108D8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7DD85E5B" w14:textId="77777777" w:rsidR="00D014BE" w:rsidRPr="00A14C46" w:rsidRDefault="00D014BE" w:rsidP="008108D8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</w:tc>
      </w:tr>
    </w:tbl>
    <w:p w14:paraId="165D7FBE" w14:textId="77777777" w:rsidR="00D014BE" w:rsidRDefault="00D014BE" w:rsidP="00DC5105">
      <w:pPr>
        <w:spacing w:line="300" w:lineRule="exact"/>
        <w:rPr>
          <w:rFonts w:ascii="Verdana" w:hAnsi="Verdana"/>
          <w:sz w:val="20"/>
        </w:rPr>
      </w:pPr>
    </w:p>
    <w:p w14:paraId="1BFA5618" w14:textId="77777777" w:rsidR="00882E81" w:rsidRDefault="00DC71E1" w:rsidP="00DC5105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 xml:space="preserve">den Bundesverband deutscher Banken e.V. – Einlagensicherungsfonds – über alles zu unterrichten, was die bei mir (uns) unterhaltenen Einlagen als möglicherweise gefährdet erscheinen lässt. Gleichzeitig ermächtige(n) ich (wir) den Bundesverband deutscher Banken e.V. – Einlagensicherungsfonds -, bei </w:t>
      </w:r>
      <w:r w:rsidR="00882E81">
        <w:rPr>
          <w:rFonts w:ascii="Verdana" w:hAnsi="Verdana"/>
          <w:sz w:val="20"/>
        </w:rPr>
        <w:t>der</w:t>
      </w:r>
      <w:r w:rsidR="00DC5105">
        <w:rPr>
          <w:rFonts w:ascii="Verdana" w:hAnsi="Verdana"/>
          <w:sz w:val="20"/>
        </w:rPr>
        <w:t xml:space="preserve"> </w:t>
      </w:r>
    </w:p>
    <w:p w14:paraId="6DC5A7CA" w14:textId="77777777" w:rsidR="00E46EB9" w:rsidRDefault="00E46EB9" w:rsidP="00DC5105">
      <w:pPr>
        <w:spacing w:line="300" w:lineRule="exact"/>
        <w:rPr>
          <w:rFonts w:ascii="Verdana" w:hAnsi="Verdana"/>
          <w:sz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82E81" w:rsidRPr="00643D58" w14:paraId="0565C4C9" w14:textId="77777777" w:rsidTr="008108D8">
        <w:trPr>
          <w:trHeight w:val="11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2DEC0" w14:textId="77777777" w:rsidR="00882E81" w:rsidRPr="00A14C46" w:rsidRDefault="00882E81" w:rsidP="008108D8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18E85B05" w14:textId="77777777" w:rsidR="00882E81" w:rsidRPr="00A14C46" w:rsidRDefault="00882E81" w:rsidP="008108D8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24F89E8B" w14:textId="77777777" w:rsidR="00882E81" w:rsidRPr="00A14C46" w:rsidRDefault="00882E81" w:rsidP="008108D8">
            <w:pPr>
              <w:jc w:val="center"/>
              <w:rPr>
                <w:rFonts w:ascii="Verdana" w:eastAsia="Verdana" w:hAnsi="Verdana"/>
                <w:i/>
                <w:sz w:val="16"/>
                <w:szCs w:val="22"/>
                <w:lang w:eastAsia="en-US"/>
              </w:rPr>
            </w:pPr>
            <w:r w:rsidRPr="00A14C46">
              <w:rPr>
                <w:rFonts w:ascii="Verdana" w:eastAsia="Verdana" w:hAnsi="Verdana"/>
                <w:sz w:val="20"/>
                <w:szCs w:val="22"/>
                <w:lang w:eastAsia="en-US"/>
              </w:rPr>
              <w:t>_________________________________________________________________</w:t>
            </w:r>
          </w:p>
          <w:p w14:paraId="70E6F829" w14:textId="77777777" w:rsidR="00882E81" w:rsidRPr="006177F9" w:rsidRDefault="00882E81" w:rsidP="008108D8">
            <w:pPr>
              <w:jc w:val="center"/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</w:pPr>
            <w:r w:rsidRPr="006177F9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 xml:space="preserve">[amtliche Bezeichnung der </w:t>
            </w:r>
            <w:r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 xml:space="preserve">sonstigen </w:t>
            </w:r>
            <w:r w:rsidRPr="006177F9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zuständigen Bankaufsichts- bzw. Abwicklungsbehörde</w:t>
            </w:r>
            <w:r w:rsidRPr="00A14C46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]</w:t>
            </w:r>
          </w:p>
          <w:p w14:paraId="67CB298A" w14:textId="77777777" w:rsidR="00882E81" w:rsidRPr="00A14C46" w:rsidRDefault="00882E81" w:rsidP="008108D8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78057BA8" w14:textId="77777777" w:rsidR="00882E81" w:rsidRPr="00A14C46" w:rsidRDefault="00882E81" w:rsidP="008108D8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</w:tc>
      </w:tr>
    </w:tbl>
    <w:p w14:paraId="2C3B0419" w14:textId="77777777" w:rsidR="00882E81" w:rsidRDefault="00882E81" w:rsidP="00DC5105">
      <w:pPr>
        <w:spacing w:line="300" w:lineRule="exact"/>
        <w:rPr>
          <w:rFonts w:ascii="Verdana" w:hAnsi="Verdana"/>
          <w:sz w:val="20"/>
        </w:rPr>
      </w:pPr>
    </w:p>
    <w:p w14:paraId="6F190BF2" w14:textId="77777777" w:rsidR="005B3B8D" w:rsidRPr="00D3373F" w:rsidRDefault="00DC71E1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alle hierfür erforderlichen Auskünfte einzuholen</w:t>
      </w:r>
      <w:r w:rsidR="00DC5105">
        <w:rPr>
          <w:rFonts w:ascii="Verdana" w:hAnsi="Verdana"/>
          <w:sz w:val="20"/>
        </w:rPr>
        <w:t xml:space="preserve"> und diese über alle Vorfälle zu unterrichten, die ihm im Rahmen seiner Tätigkeit bekannt werden</w:t>
      </w:r>
      <w:r w:rsidRPr="00D3373F">
        <w:rPr>
          <w:rFonts w:ascii="Verdana" w:hAnsi="Verdana"/>
          <w:sz w:val="20"/>
        </w:rPr>
        <w:t>. Diese Erklärung ist für die Dauer meiner (unserer) Mitwirkung an dem innerhalb des Bundesverbandes deutscher Banken e.V. bestehenden Einlagensicherungsfonds und – solange bei mir (uns) unterhaltene Einlagen von dem Statut des Einlagensicherungsfonds geschützt sind – während des in § 4 Absatz 8 des Statuts des Einlagensicherungsfonds bestimmten Zeitraum</w:t>
      </w:r>
      <w:r w:rsidR="00E46EB9">
        <w:rPr>
          <w:rFonts w:ascii="Verdana" w:hAnsi="Verdana"/>
          <w:sz w:val="20"/>
        </w:rPr>
        <w:t>s</w:t>
      </w:r>
      <w:r w:rsidRPr="00D3373F">
        <w:rPr>
          <w:rFonts w:ascii="Verdana" w:hAnsi="Verdana"/>
          <w:sz w:val="20"/>
        </w:rPr>
        <w:t xml:space="preserve"> unwiderruflich. </w:t>
      </w:r>
    </w:p>
    <w:p w14:paraId="2EEC2D17" w14:textId="77777777" w:rsidR="005B3B8D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358A8DAB" w14:textId="77777777" w:rsidR="00882E81" w:rsidRDefault="00882E81" w:rsidP="00D3373F">
      <w:pPr>
        <w:spacing w:line="300" w:lineRule="exact"/>
        <w:rPr>
          <w:rFonts w:ascii="Verdana" w:hAnsi="Verdana"/>
          <w:sz w:val="20"/>
        </w:rPr>
      </w:pPr>
    </w:p>
    <w:p w14:paraId="1F69A972" w14:textId="77777777" w:rsidR="00882E81" w:rsidRPr="00D3373F" w:rsidRDefault="00882E81" w:rsidP="00D3373F">
      <w:pPr>
        <w:spacing w:line="300" w:lineRule="exact"/>
        <w:rPr>
          <w:rFonts w:ascii="Verdana" w:hAnsi="Verdana"/>
          <w:sz w:val="20"/>
        </w:rPr>
      </w:pPr>
    </w:p>
    <w:p w14:paraId="33964977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..................................................</w:t>
      </w:r>
    </w:p>
    <w:p w14:paraId="278D25E9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Ort / Datum</w:t>
      </w:r>
    </w:p>
    <w:p w14:paraId="6CF420A7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6C958BAB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401C19A1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11100EBB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3011DC39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.................................................................</w:t>
      </w:r>
    </w:p>
    <w:p w14:paraId="383A4AB4" w14:textId="77777777" w:rsidR="005B3B8D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Stempel und rechtsverbindliche Unterschrift</w:t>
      </w:r>
    </w:p>
    <w:sectPr w:rsidR="005B3B8D" w:rsidRPr="00D3373F" w:rsidSect="004F2E79">
      <w:pgSz w:w="11906" w:h="16838"/>
      <w:pgMar w:top="1418" w:right="1418" w:bottom="1134" w:left="1418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79"/>
    <w:rsid w:val="000E6CA1"/>
    <w:rsid w:val="00177659"/>
    <w:rsid w:val="003470C4"/>
    <w:rsid w:val="004F2E79"/>
    <w:rsid w:val="005B3B8D"/>
    <w:rsid w:val="006F76B5"/>
    <w:rsid w:val="008108D8"/>
    <w:rsid w:val="00882E81"/>
    <w:rsid w:val="00D014BE"/>
    <w:rsid w:val="00D3373F"/>
    <w:rsid w:val="00DC5105"/>
    <w:rsid w:val="00DC71E1"/>
    <w:rsid w:val="00E46EB9"/>
    <w:rsid w:val="00FC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4E353"/>
  <w15:chartTrackingRefBased/>
  <w15:docId w15:val="{11EA1C48-D761-4EFE-89AF-FA7C341D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Ermächtigungserklärung</vt:lpstr>
    </vt:vector>
  </TitlesOfParts>
  <Company>Bundesverband dt. Banken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Ermächtigungserklärung</dc:title>
  <dc:subject/>
  <dc:creator>Andrea Schäfer</dc:creator>
  <cp:keywords/>
  <dc:description/>
  <cp:lastModifiedBy>Kirchhof-Vogt, Anja</cp:lastModifiedBy>
  <cp:revision>2</cp:revision>
  <cp:lastPrinted>2017-10-24T16:42:00Z</cp:lastPrinted>
  <dcterms:created xsi:type="dcterms:W3CDTF">2025-02-24T11:07:00Z</dcterms:created>
  <dcterms:modified xsi:type="dcterms:W3CDTF">2025-02-24T11:07:00Z</dcterms:modified>
</cp:coreProperties>
</file>